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spacing w:before="0" w:after="120" w:line="276" w:lineRule="auto"/>
        <w:rPr>
          <w:rFonts w:ascii="Google Sans Text" w:hAnsi="Google Sans Text" w:eastAsia="Google Sans Text" w:cs="Google Sans Text"/>
          <w:b w:val="0"/>
          <w:color w:val="1b1c1d"/>
          <w:sz w:val="32"/>
          <w:szCs w:val="32"/>
        </w:rPr>
      </w:pPr>
      <w:r>
        <w:rPr>
          <w:rFonts w:ascii="Google Sans Text" w:hAnsi="Google Sans Text" w:eastAsia="Google Sans Text" w:cs="Google Sans Text"/>
          <w:b w:val="0"/>
          <w:color w:val="1b1c1d"/>
          <w:sz w:val="32"/>
          <w:szCs w:val="32"/>
        </w:rPr>
        <w:t>Investment Proposal: A Vertically Integrated Avocado Agribusiness</w:t>
      </w:r>
    </w:p>
    <w:p>
      <w:pPr>
        <w:pStyle w:val="para3"/>
        <w:spacing w:before="0" w:after="120" w:line="276" w:lineRule="auto"/>
        <w:rPr>
          <w:rFonts w:ascii="Google Sans Text" w:hAnsi="Google Sans Text" w:eastAsia="Google Sans Text" w:cs="Google Sans Text"/>
          <w:b w:val="0"/>
          <w:color w:val="1b1c1d"/>
          <w:sz w:val="24"/>
          <w:szCs w:val="24"/>
        </w:rPr>
      </w:pPr>
      <w:r>
        <w:rPr>
          <w:rFonts w:ascii="Google Sans Text" w:hAnsi="Google Sans Text" w:eastAsia="Google Sans Text" w:cs="Google Sans Text"/>
          <w:b w:val="0"/>
          <w:color w:val="1b1c1d"/>
          <w:sz w:val="24"/>
          <w:szCs w:val="24"/>
        </w:rPr>
        <w:t>Dominican Republic — Farm Acquisition &amp; Dual-Revenue Processing</w:t>
      </w:r>
    </w:p>
    <w:p>
      <w:pPr>
        <w:pStyle w:val="para2"/>
        <w:spacing w:before="0" w:after="120" w:line="276" w:lineRule="auto"/>
        <w:rPr>
          <w:rFonts w:ascii="Google Sans Text" w:hAnsi="Google Sans Text" w:eastAsia="Google Sans Text" w:cs="Google Sans Text"/>
          <w:b w:val="0"/>
          <w:color w:val="1b1c1d"/>
          <w:sz w:val="30"/>
          <w:szCs w:val="30"/>
        </w:rPr>
      </w:pPr>
      <w:r>
        <w:rPr>
          <w:rFonts w:ascii="Google Sans Text" w:hAnsi="Google Sans Text" w:eastAsia="Google Sans Text" w:cs="Google Sans Text"/>
          <w:b w:val="0"/>
          <w:color w:val="1b1c1d"/>
          <w:sz w:val="30"/>
          <w:szCs w:val="30"/>
        </w:rPr>
        <w:t>Executive Summary: The Three-Phase Value Proposition</w:t>
      </w:r>
    </w:p>
    <w:p>
      <w:pPr>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t>This proposal outlines a unique investment opportunity to acquire and develop a vertically integrated avocado agribusiness in the Dominican Republic. The model is built on three synergistic phases:</w:t>
      </w:r>
    </w:p>
    <w:p>
      <w:pPr>
        <w:numPr>
          <w:ilvl w:val="0"/>
          <w:numId w:val="1"/>
        </w:numPr>
        <w:ind w:left="480"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Phase 1: The Asset (Farm Acquisition):</w:t>
      </w:r>
      <w:r>
        <w:rPr>
          <w:rFonts w:ascii="Google Sans Text" w:hAnsi="Google Sans Text" w:eastAsia="Google Sans Text" w:cs="Google Sans Text"/>
          <w:color w:val="1b1c1d"/>
          <w:sz w:val="24"/>
          <w:szCs w:val="24"/>
        </w:rPr>
        <w:t xml:space="preserve"> Securing a turnkey agricultural asset of </w:t>
      </w:r>
      <w:r>
        <w:rPr>
          <w:rFonts w:ascii="Google Sans Text" w:hAnsi="Google Sans Text" w:eastAsia="Google Sans Text" w:cs="Google Sans Text"/>
          <w:b/>
          <w:color w:val="1b1c1d"/>
          <w:sz w:val="24"/>
          <w:szCs w:val="24"/>
        </w:rPr>
        <w:t>10,000 mature avocado trees</w:t>
      </w:r>
      <w:r>
        <w:rPr>
          <w:rFonts w:ascii="Google Sans Text" w:hAnsi="Google Sans Text" w:eastAsia="Google Sans Text" w:cs="Google Sans Text"/>
          <w:color w:val="1b1c1d"/>
          <w:sz w:val="24"/>
          <w:szCs w:val="24"/>
        </w:rPr>
        <w:t xml:space="preserve"> for a purchase price of </w:t>
      </w:r>
      <w:r>
        <w:rPr>
          <w:rFonts w:ascii="Google Sans Text" w:hAnsi="Google Sans Text" w:eastAsia="Google Sans Text" w:cs="Google Sans Text"/>
          <w:b/>
          <w:color w:val="1b1c1d"/>
          <w:sz w:val="24"/>
          <w:szCs w:val="24"/>
        </w:rPr>
        <w:t>$995,000 USD</w:t>
      </w:r>
      <w:r>
        <w:rPr>
          <w:rFonts w:ascii="Google Sans Text" w:hAnsi="Google Sans Text" w:eastAsia="Google Sans Text" w:cs="Google Sans Text"/>
          <w:color w:val="1b1c1d"/>
          <w:sz w:val="24"/>
          <w:szCs w:val="24"/>
        </w:rPr>
        <w:t>. This provides an immediate, reliable source of raw materials.</w:t>
      </w:r>
      <w:r/>
    </w:p>
    <w:p>
      <w:pPr>
        <w:numPr>
          <w:ilvl w:val="0"/>
          <w:numId w:val="1"/>
        </w:numPr>
        <w:ind w:left="480"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Phase 2: The Foundation (Avocado Oil):</w:t>
      </w:r>
      <w:r>
        <w:rPr>
          <w:rFonts w:ascii="Google Sans Text" w:hAnsi="Google Sans Text" w:eastAsia="Google Sans Text" w:cs="Google Sans Text"/>
          <w:color w:val="1b1c1d"/>
          <w:sz w:val="24"/>
          <w:szCs w:val="24"/>
        </w:rPr>
        <w:t xml:space="preserve"> Establishing a profitable, small-scale, cold-press avocado oil facility on-site, focused on the stable B2B wholesale market.</w:t>
      </w:r>
      <w:r/>
    </w:p>
    <w:p>
      <w:pPr>
        <w:numPr>
          <w:ilvl w:val="0"/>
          <w:numId w:val="1"/>
        </w:numPr>
        <w:ind w:left="480" w:hanging="360"/>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Phase 3: The Value-Add (Avocado Seed Powder):</w:t>
      </w:r>
      <w:r>
        <w:rPr>
          <w:rFonts w:ascii="Google Sans Text" w:hAnsi="Google Sans Text" w:eastAsia="Google Sans Text" w:cs="Google Sans Text"/>
          <w:color w:val="1b1c1d"/>
          <w:sz w:val="24"/>
          <w:szCs w:val="24"/>
        </w:rPr>
        <w:t xml:space="preserve"> An exceptionally high-margin venture that upcycles the primary waste product (avocado seeds) from the oil facility into a trending superfood supplement.</w:t>
      </w: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t xml:space="preserve">By controlling the entire value chain from tree to final product, this integrated model maximizes profitability, eliminates raw material sourcing risk, and creates a powerful, sustainable brand story. The total estimated investment for the complete project is </w:t>
      </w:r>
      <w:r>
        <w:rPr>
          <w:rFonts w:ascii="Google Sans Text" w:hAnsi="Google Sans Text" w:eastAsia="Google Sans Text" w:cs="Google Sans Text"/>
          <w:b/>
          <w:color w:val="1b1c1d"/>
          <w:sz w:val="24"/>
          <w:szCs w:val="24"/>
        </w:rPr>
        <w:t>$1,111,000 – $1,176,000 USD</w:t>
      </w:r>
      <w:r>
        <w:rPr>
          <w:rFonts w:ascii="Google Sans Text" w:hAnsi="Google Sans Text" w:eastAsia="Google Sans Text" w:cs="Google Sans Text"/>
          <w:color w:val="1b1c1d"/>
          <w:sz w:val="24"/>
          <w:szCs w:val="24"/>
        </w:rPr>
        <w:t>.</w:t>
      </w:r>
    </w:p>
    <w:p>
      <w:pPr>
        <w:pStyle w:val="para2"/>
        <w:spacing w:before="0" w:after="120" w:line="276" w:lineRule="auto"/>
        <w:rPr>
          <w:rFonts w:ascii="Google Sans Text" w:hAnsi="Google Sans Text" w:eastAsia="Google Sans Text" w:cs="Google Sans Text"/>
          <w:b w:val="0"/>
          <w:color w:val="1b1c1d"/>
          <w:sz w:val="30"/>
          <w:szCs w:val="30"/>
        </w:rPr>
      </w:pPr>
      <w:r>
        <w:rPr>
          <w:rFonts w:ascii="Google Sans Text" w:hAnsi="Google Sans Text" w:eastAsia="Google Sans Text" w:cs="Google Sans Text"/>
          <w:b w:val="0"/>
          <w:color w:val="1b1c1d"/>
          <w:sz w:val="30"/>
          <w:szCs w:val="30"/>
        </w:rPr>
        <w:t>Phase 1: The Asset — Farm Acquisition</w:t>
      </w:r>
    </w:p>
    <w:p>
      <w:pPr>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t>This is the foundational investment, providing complete control over the supply chain.</w:t>
      </w:r>
    </w:p>
    <w:p>
      <w:pPr>
        <w:numPr>
          <w:ilvl w:val="0"/>
          <w:numId w:val="2"/>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Asset:</w:t>
      </w:r>
      <w:r>
        <w:rPr>
          <w:rFonts w:ascii="Google Sans Text" w:hAnsi="Google Sans Text" w:eastAsia="Google Sans Text" w:cs="Google Sans Text"/>
          <w:color w:val="1b1c1d"/>
          <w:sz w:val="24"/>
          <w:szCs w:val="24"/>
        </w:rPr>
        <w:t xml:space="preserve"> A producing farm with </w:t>
      </w:r>
      <w:r>
        <w:rPr>
          <w:rFonts w:ascii="Google Sans Text" w:hAnsi="Google Sans Text" w:eastAsia="Google Sans Text" w:cs="Google Sans Text"/>
          <w:b/>
          <w:color w:val="1b1c1d"/>
          <w:sz w:val="24"/>
          <w:szCs w:val="24"/>
        </w:rPr>
        <w:t>10,000 mature avocado trees</w:t>
      </w:r>
      <w:r>
        <w:rPr>
          <w:rFonts w:ascii="Google Sans Text" w:hAnsi="Google Sans Text" w:eastAsia="Google Sans Text" w:cs="Google Sans Text"/>
          <w:color w:val="1b1c1d"/>
          <w:sz w:val="24"/>
          <w:szCs w:val="24"/>
        </w:rPr>
        <w:t>.</w:t>
      </w:r>
      <w:r/>
    </w:p>
    <w:p>
      <w:pPr>
        <w:numPr>
          <w:ilvl w:val="0"/>
          <w:numId w:val="2"/>
        </w:numPr>
        <w:ind w:left="465" w:hanging="360"/>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Asking Price:</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$995,000 USD</w:t>
      </w:r>
      <w:r>
        <w:rPr>
          <w:rFonts w:ascii="Google Sans Text" w:hAnsi="Google Sans Text" w:eastAsia="Google Sans Text" w:cs="Google Sans Text"/>
          <w:color w:val="1b1c1d"/>
          <w:sz w:val="24"/>
          <w:szCs w:val="24"/>
        </w:rPr>
        <w:t>.</w:t>
      </w:r>
      <w:r/>
    </w:p>
    <w:p>
      <w:pPr>
        <w:pStyle w:val="para2"/>
        <w:spacing w:before="120" w:after="120" w:line="276" w:lineRule="auto"/>
        <w:rPr>
          <w:rFonts w:ascii="Google Sans Text" w:hAnsi="Google Sans Text" w:eastAsia="Google Sans Text" w:cs="Google Sans Text"/>
          <w:b w:val="0"/>
          <w:color w:val="1b1c1d"/>
          <w:sz w:val="30"/>
          <w:szCs w:val="30"/>
        </w:rPr>
      </w:pPr>
      <w:r>
        <w:rPr>
          <w:rFonts w:ascii="Google Sans Text" w:hAnsi="Google Sans Text" w:eastAsia="Google Sans Text" w:cs="Google Sans Text"/>
          <w:b w:val="0"/>
          <w:color w:val="1b1c1d"/>
          <w:sz w:val="30"/>
          <w:szCs w:val="30"/>
        </w:rPr>
        <w:t>Phase 2: The Foundation — On-Site Cold-Press Avocado Oil Facility</w:t>
      </w:r>
    </w:p>
    <w:p>
      <w:pPr>
        <w:spacing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t>This initial development phase establishes a reliable cash-flow-positive operation by tapping into the consistent global demand for wholesale avocado oil.</w:t>
      </w:r>
    </w:p>
    <w:p>
      <w:pPr>
        <w:pStyle w:val="para3"/>
        <w:spacing w:before="0" w:after="120" w:line="276" w:lineRule="auto"/>
        <w:rPr>
          <w:rFonts w:ascii="Google Sans Text" w:hAnsi="Google Sans Text" w:eastAsia="Google Sans Text" w:cs="Google Sans Text"/>
          <w:b w:val="0"/>
          <w:color w:val="1b1c1d"/>
          <w:sz w:val="24"/>
          <w:szCs w:val="24"/>
        </w:rPr>
      </w:pPr>
      <w:r>
        <w:rPr>
          <w:rFonts w:ascii="Google Sans Text" w:hAnsi="Google Sans Text" w:eastAsia="Google Sans Text" w:cs="Google Sans Text"/>
          <w:b w:val="0"/>
          <w:color w:val="1b1c1d"/>
          <w:sz w:val="24"/>
          <w:szCs w:val="24"/>
        </w:rPr>
        <w:t>✔️ Key Metrics &amp; Projections (Avocado Oil)</w:t>
      </w:r>
    </w:p>
    <w:p>
      <w:pPr>
        <w:numPr>
          <w:ilvl w:val="0"/>
          <w:numId w:val="3"/>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Facility Investment (Additional):</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$116,000 – $181,000 USD</w:t>
      </w:r>
      <w:r/>
    </w:p>
    <w:p>
      <w:pPr>
        <w:numPr>
          <w:ilvl w:val="0"/>
          <w:numId w:val="3"/>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Annual Production Output:</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10,000 – 12,000 Liters</w:t>
      </w:r>
      <w:r/>
    </w:p>
    <w:p>
      <w:pPr>
        <w:numPr>
          <w:ilvl w:val="0"/>
          <w:numId w:val="3"/>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Average Wholesale Price:</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$8.00 per Liter</w:t>
      </w:r>
      <w:r/>
    </w:p>
    <w:p>
      <w:pPr>
        <w:numPr>
          <w:ilvl w:val="0"/>
          <w:numId w:val="3"/>
        </w:numPr>
        <w:ind w:left="465" w:hanging="360"/>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Estimated Annual Revenue:</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$80,000 – $96,000 USD</w:t>
      </w:r>
      <w:r/>
    </w:p>
    <w:p>
      <w:pPr>
        <w:pStyle w:val="para3"/>
        <w:spacing w:before="120" w:after="120" w:line="276" w:lineRule="auto"/>
        <w:rPr>
          <w:rFonts w:ascii="Google Sans Text" w:hAnsi="Google Sans Text" w:eastAsia="Google Sans Text" w:cs="Google Sans Text"/>
          <w:b w:val="0"/>
          <w:color w:val="1b1c1d"/>
          <w:sz w:val="24"/>
          <w:szCs w:val="24"/>
        </w:rPr>
      </w:pPr>
      <w:r>
        <w:rPr>
          <w:rFonts w:ascii="Google Sans Text" w:hAnsi="Google Sans Text" w:eastAsia="Google Sans Text" w:cs="Google Sans Text"/>
          <w:b w:val="0"/>
          <w:color w:val="1b1c1d"/>
          <w:sz w:val="24"/>
          <w:szCs w:val="24"/>
        </w:rPr>
        <w:t> Facility Investment Cost Breakdown (Additional)</w:t>
      </w:r>
    </w:p>
    <w:tbl>
      <w:tblPr>
        <w:tblStyle w:val=""/>
        <w:name w:val="Table1"/>
        <w:tabOrder w:val="0"/>
        <w:jc w:val="left"/>
        <w:tblInd w:w="0" w:type="dxa"/>
        <w:tblW w:w="9360" w:type="dxa"/>
        <w:tblLook w:val="0600" w:firstRow="0" w:lastRow="0" w:firstColumn="0" w:lastColumn="0" w:noHBand="1" w:noVBand="1"/>
        <w:tblPrChange w:id="0" w:author="Unknown" w:date="1969-12-31T20:00:00Z">
          <w:tblPr>
            <w:name w:val="Table1"/>
            <w:tabOrder w:val="0"/>
            <w:jc w:val="left"/>
            <w:tblInd w:w="0" w:type="dxa"/>
            <w:tblW w:w="0" w:type="dxa"/>
          </w:tblPr>
        </w:tblPrChange>
      </w:tblPr>
      <w:tblGrid>
        <w:gridCol w:w="4680"/>
        <w:gridCol w:w="4680"/>
        <w:tblGridChange w:id="1" w:author="Unknown" w:date="1969-12-31T20:00:00Z">
          <w:tblGrid>
            <w:gridCol w:w="4680"/>
            <w:gridCol w:w="4680"/>
          </w:tblGrid>
        </w:tblGridChange>
      </w:tblGrid>
      <w:tr>
        <w:trPr>
          <w:tblHeader w:val="0"/>
          <w:cantSplit w:val="0"/>
          <w:trHeight w:val="0" w:hRule="auto"/>
          <w:trPrChange w:id="2"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before="120"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Category</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before="120"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Estimated Cost (USD)</w:t>
            </w:r>
          </w:p>
        </w:tc>
      </w:tr>
      <w:tr>
        <w:trPr>
          <w:tblHeader w:val="0"/>
          <w:cantSplit w:val="0"/>
          <w:trHeight w:val="0" w:hRule="auto"/>
          <w:trPrChange w:id="5"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6"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Site Preparation</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7"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$5,000 – $10,000</w:t>
            </w:r>
          </w:p>
        </w:tc>
      </w:tr>
      <w:tr>
        <w:trPr>
          <w:tblHeader w:val="0"/>
          <w:cantSplit w:val="0"/>
          <w:trHeight w:val="0" w:hRule="auto"/>
          <w:trPrChange w:id="8"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9"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Facility Construction</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10"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$50,000 – $80,000</w:t>
            </w:r>
          </w:p>
        </w:tc>
      </w:tr>
      <w:tr>
        <w:trPr>
          <w:tblHeader w:val="0"/>
          <w:cantSplit w:val="0"/>
          <w:trHeight w:val="0" w:hRule="auto"/>
          <w:trPrChange w:id="11"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12"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Cold Press Machinery</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13"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$35,000 – $50,000</w:t>
            </w:r>
          </w:p>
        </w:tc>
      </w:tr>
      <w:tr>
        <w:trPr>
          <w:tblHeader w:val="0"/>
          <w:cantSplit w:val="0"/>
          <w:trHeight w:val="0" w:hRule="auto"/>
          <w:trPrChange w:id="14"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15"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Shipping &amp; Import</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16"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$5,000 – $8,000</w:t>
            </w:r>
          </w:p>
        </w:tc>
      </w:tr>
      <w:tr>
        <w:trPr>
          <w:tblHeader w:val="0"/>
          <w:cantSplit w:val="0"/>
          <w:trHeight w:val="0" w:hRule="auto"/>
          <w:trPrChange w:id="17"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18"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Utilities &amp; Setup</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19"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$7,000 – $12,000</w:t>
            </w:r>
          </w:p>
        </w:tc>
      </w:tr>
      <w:tr>
        <w:trPr>
          <w:tblHeader w:val="0"/>
          <w:cantSplit w:val="0"/>
          <w:trHeight w:val="0" w:hRule="auto"/>
          <w:trPrChange w:id="20"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21"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Stainless Steel Storage</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22"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$4,000 – $6,000</w:t>
            </w:r>
          </w:p>
        </w:tc>
      </w:tr>
      <w:tr>
        <w:trPr>
          <w:tblHeader w:val="0"/>
          <w:cantSplit w:val="0"/>
          <w:trHeight w:val="0" w:hRule="auto"/>
          <w:trPrChange w:id="23" w:author="Unknown" w:date="1969-12-31T20:00:00Z">
            <w:trPr>
              <w:tblHeader w:val="0"/>
              <w:cantSplit w:val="0"/>
              <w:trHeight w:val="0" w:hRule="auto"/>
            </w:trPr>
          </w:trPrChange>
        </w:trPr>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24"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Contingency (10%)</w:t>
            </w:r>
          </w:p>
        </w:tc>
        <w:tc>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25" w:author="Unknown" w:date="1969-12-31T20:00:00Z">
              <w:tcPr>
                <w:tcW w:w="468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$10,000 – $15,000</w:t>
            </w:r>
          </w:p>
        </w:tc>
      </w:tr>
    </w:tbl>
    <w:p>
      <w:pPr>
        <w:pStyle w:val="para2"/>
        <w:spacing w:before="480" w:after="120" w:line="276" w:lineRule="auto"/>
        <w:rPr>
          <w:rFonts w:ascii="Google Sans Text" w:hAnsi="Google Sans Text" w:eastAsia="Google Sans Text" w:cs="Google Sans Text"/>
          <w:b w:val="0"/>
          <w:color w:val="1b1c1d"/>
          <w:sz w:val="30"/>
          <w:szCs w:val="30"/>
        </w:rPr>
      </w:pPr>
      <w:r>
        <w:rPr>
          <w:rFonts w:ascii="Google Sans Text" w:hAnsi="Google Sans Text" w:eastAsia="Google Sans Text" w:cs="Google Sans Text"/>
          <w:b w:val="0"/>
          <w:color w:val="1b1c1d"/>
          <w:sz w:val="30"/>
          <w:szCs w:val="30"/>
        </w:rPr>
        <w:t>Phase 3: Unlocking Hidden Value   "Semilla Vital" Avocado Seed Tea</w:t>
      </w:r>
    </w:p>
    <w:p>
      <w:pPr>
        <w:spacing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t xml:space="preserve">This second phase transforms the oil facility's primary waste stream into a second, highly profitable product line, significantly boosting the overall return on investment. The seeds from the oil press become the </w:t>
      </w:r>
      <w:r>
        <w:rPr>
          <w:rFonts w:ascii="Google Sans Text" w:hAnsi="Google Sans Text" w:eastAsia="Google Sans Text" w:cs="Google Sans Text"/>
          <w:b/>
          <w:color w:val="1b1c1d"/>
          <w:sz w:val="24"/>
          <w:szCs w:val="24"/>
        </w:rPr>
        <w:t>zero-cost raw material</w:t>
      </w:r>
      <w:r>
        <w:rPr>
          <w:rFonts w:ascii="Google Sans Text" w:hAnsi="Google Sans Text" w:eastAsia="Google Sans Text" w:cs="Google Sans Text"/>
          <w:color w:val="1b1c1d"/>
          <w:sz w:val="24"/>
          <w:szCs w:val="24"/>
        </w:rPr>
        <w:t xml:space="preserve"> for this venture.</w:t>
      </w:r>
    </w:p>
    <w:p>
      <w:pPr>
        <w:spacing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pStyle w:val="para3"/>
        <w:spacing w:before="0" w:after="120" w:line="276" w:lineRule="auto"/>
        <w:rPr>
          <w:rFonts w:ascii="Google Sans Text" w:hAnsi="Google Sans Text" w:eastAsia="Google Sans Text" w:cs="Google Sans Text"/>
          <w:b w:val="0"/>
          <w:color w:val="1b1c1d"/>
          <w:sz w:val="24"/>
          <w:szCs w:val="24"/>
        </w:rPr>
      </w:pPr>
      <w:r>
        <w:rPr>
          <w:rFonts w:ascii="Google Sans Text" w:hAnsi="Google Sans Text" w:eastAsia="Google Sans Text" w:cs="Google Sans Text"/>
          <w:b w:val="0"/>
          <w:color w:val="1b1c1d"/>
          <w:sz w:val="24"/>
          <w:szCs w:val="24"/>
        </w:rPr>
        <w:t>️ Key Metrics &amp; Projections (Avocado Seed Powder)</w:t>
      </w:r>
    </w:p>
    <w:p>
      <w:r/>
    </w:p>
    <w:p>
      <w:pPr>
        <w:numPr>
          <w:ilvl w:val="0"/>
          <w:numId w:val="4"/>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Total Production:</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4,405 lbs (2,000 kg)</w:t>
      </w:r>
      <w:r>
        <w:rPr>
          <w:rFonts w:ascii="Google Sans Text" w:hAnsi="Google Sans Text" w:eastAsia="Google Sans Text" w:cs="Google Sans Text"/>
          <w:color w:val="1b1c1d"/>
          <w:sz w:val="24"/>
          <w:szCs w:val="24"/>
        </w:rPr>
        <w:t xml:space="preserve"> of finished powder.</w:t>
      </w:r>
      <w:r/>
    </w:p>
    <w:p>
      <w:pPr>
        <w:numPr>
          <w:ilvl w:val="0"/>
          <w:numId w:val="4"/>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Wholesale Price:</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$22.00 per 1-lb bag</w:t>
      </w:r>
      <w:r>
        <w:rPr>
          <w:rFonts w:ascii="Google Sans Text" w:hAnsi="Google Sans Text" w:eastAsia="Google Sans Text" w:cs="Google Sans Text"/>
          <w:color w:val="1b1c1d"/>
          <w:sz w:val="24"/>
          <w:szCs w:val="24"/>
        </w:rPr>
        <w:t>.</w:t>
      </w:r>
      <w:r/>
    </w:p>
    <w:p>
      <w:pPr>
        <w:numPr>
          <w:ilvl w:val="0"/>
          <w:numId w:val="4"/>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Projected Annual Revenue:</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$96,910</w:t>
      </w:r>
      <w:r>
        <w:rPr>
          <w:rFonts w:ascii="Google Sans Text" w:hAnsi="Google Sans Text" w:eastAsia="Google Sans Text" w:cs="Google Sans Text"/>
          <w:color w:val="1b1c1d"/>
          <w:sz w:val="24"/>
          <w:szCs w:val="24"/>
        </w:rPr>
        <w:t>.</w:t>
      </w:r>
      <w:r/>
    </w:p>
    <w:p>
      <w:pPr>
        <w:numPr>
          <w:ilvl w:val="0"/>
          <w:numId w:val="4"/>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Projected Operating Profit:</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$73,238</w:t>
      </w:r>
      <w:r>
        <w:rPr>
          <w:rFonts w:ascii="Google Sans Text" w:hAnsi="Google Sans Text" w:eastAsia="Google Sans Text" w:cs="Google Sans Text"/>
          <w:color w:val="1b1c1d"/>
          <w:sz w:val="24"/>
          <w:szCs w:val="24"/>
        </w:rPr>
        <w:t>.</w:t>
      </w:r>
      <w:r/>
    </w:p>
    <w:p>
      <w:pPr>
        <w:numPr>
          <w:ilvl w:val="0"/>
          <w:numId w:val="4"/>
        </w:numPr>
        <w:ind w:left="465" w:hanging="360"/>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Operating Profit Margin:</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75.6%</w:t>
      </w:r>
      <w:r>
        <w:rPr>
          <w:rFonts w:ascii="Google Sans Text" w:hAnsi="Google Sans Text" w:eastAsia="Google Sans Text" w:cs="Google Sans Text"/>
          <w:color w:val="1b1c1d"/>
          <w:sz w:val="24"/>
          <w:szCs w:val="24"/>
        </w:rPr>
        <w:t>.</w:t>
      </w:r>
    </w:p>
    <w:p>
      <w:pPr>
        <w:pStyle w:val="para3"/>
        <w:spacing w:before="120" w:after="120" w:line="276" w:lineRule="auto"/>
        <w:rPr>
          <w:rFonts w:ascii="Google Sans Text" w:hAnsi="Google Sans Text" w:eastAsia="Google Sans Text" w:cs="Google Sans Text"/>
          <w:b w:val="0"/>
          <w:color w:val="1b1c1d"/>
          <w:sz w:val="24"/>
          <w:szCs w:val="24"/>
        </w:rPr>
      </w:pPr>
      <w:r>
        <w:rPr>
          <w:rFonts w:ascii="Google Sans Text" w:hAnsi="Google Sans Text" w:eastAsia="Google Sans Text" w:cs="Google Sans Text"/>
          <w:b w:val="0"/>
          <w:color w:val="1b1c1d"/>
          <w:sz w:val="24"/>
          <w:szCs w:val="24"/>
        </w:rPr>
      </w:r>
    </w:p>
    <w:p>
      <w:pPr>
        <w:pStyle w:val="para3"/>
        <w:spacing w:before="120" w:after="120" w:line="276" w:lineRule="auto"/>
        <w:rPr>
          <w:rFonts w:ascii="Google Sans Text" w:hAnsi="Google Sans Text" w:eastAsia="Google Sans Text" w:cs="Google Sans Text"/>
          <w:b w:val="0"/>
          <w:color w:val="1b1c1d"/>
          <w:sz w:val="24"/>
          <w:szCs w:val="24"/>
        </w:rPr>
      </w:pPr>
      <w:r>
        <w:rPr>
          <w:rFonts w:ascii="Google Sans Text" w:hAnsi="Google Sans Text" w:eastAsia="Google Sans Text" w:cs="Google Sans Text"/>
          <w:b w:val="0"/>
          <w:color w:val="1b1c1d"/>
          <w:sz w:val="24"/>
          <w:szCs w:val="24"/>
        </w:rPr>
        <w:t> Profitability Analysis (Avocado Seed Powder)</w:t>
      </w:r>
    </w:p>
    <w:p>
      <w:r/>
    </w:p>
    <w:tbl>
      <w:tblPr>
        <w:tblStyle w:val=""/>
        <w:name w:val="Table2"/>
        <w:tabOrder w:val="0"/>
        <w:jc w:val="left"/>
        <w:tblInd w:w="0" w:type="dxa"/>
        <w:tblW w:w="9360" w:type="dxa"/>
        <w:tblLook w:val="0600" w:firstRow="0" w:lastRow="0" w:firstColumn="0" w:lastColumn="0" w:noHBand="1" w:noVBand="1"/>
        <w:tblPrChange w:id="26" w:author="Unknown" w:date="1969-12-31T20:00:00Z">
          <w:tblPr>
            <w:name w:val="Table2"/>
            <w:tabOrder w:val="0"/>
            <w:jc w:val="left"/>
            <w:tblInd w:w="0" w:type="dxa"/>
            <w:tblW w:w="0" w:type="dxa"/>
          </w:tblPr>
        </w:tblPrChange>
      </w:tblPr>
      <w:tblGrid>
        <w:gridCol w:w="3120"/>
        <w:gridCol w:w="3120"/>
        <w:gridCol w:w="3120"/>
        <w:tblGridChange w:id="27" w:author="Unknown" w:date="1969-12-31T20:00:00Z">
          <w:tblGrid>
            <w:gridCol w:w="3120"/>
            <w:gridCol w:w="3120"/>
            <w:gridCol w:w="3120"/>
          </w:tblGrid>
        </w:tblGridChange>
      </w:tblGrid>
      <w:tr>
        <w:trPr>
          <w:tblHeader w:val="0"/>
          <w:cantSplit w:val="0"/>
          <w:trHeight w:val="0" w:hRule="auto"/>
          <w:trPrChange w:id="28"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29"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before="120"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Financial Metric</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0"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before="120"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Calculation</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1"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before="120"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Amount (USD)</w:t>
            </w:r>
          </w:p>
        </w:tc>
      </w:tr>
      <w:tr>
        <w:trPr>
          <w:tblHeader w:val="0"/>
          <w:cantSplit w:val="0"/>
          <w:trHeight w:val="0" w:hRule="auto"/>
          <w:trPrChange w:id="32"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3"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Total Revenue</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4"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5"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$96,910</w:t>
            </w:r>
          </w:p>
        </w:tc>
      </w:tr>
      <w:tr>
        <w:trPr>
          <w:tblHeader w:val="0"/>
          <w:cantSplit w:val="0"/>
          <w:trHeight w:val="0" w:hRule="auto"/>
          <w:trPrChange w:id="36"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7"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Cost of Goods Sold (COGS)</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8"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4,405 units x $0.72/unit</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39"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($3,172)</w:t>
            </w:r>
          </w:p>
        </w:tc>
      </w:tr>
      <w:tr>
        <w:trPr>
          <w:tblHeader w:val="0"/>
          <w:cantSplit w:val="0"/>
          <w:trHeight w:val="0" w:hRule="auto"/>
          <w:trPrChange w:id="40"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1"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Gross Profit</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2"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Revenue - COGS</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3"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$93,738</w:t>
            </w:r>
          </w:p>
        </w:tc>
      </w:tr>
      <w:tr>
        <w:trPr>
          <w:tblHeader w:val="0"/>
          <w:cantSplit w:val="0"/>
          <w:trHeight w:val="0" w:hRule="auto"/>
          <w:trPrChange w:id="44"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5"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Gross Profit Margin</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6"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(Gross Profit / Revenue) x 100</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7"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96.7%</w:t>
            </w:r>
          </w:p>
        </w:tc>
      </w:tr>
      <w:tr>
        <w:trPr>
          <w:tblHeader w:val="0"/>
          <w:cantSplit w:val="0"/>
          <w:trHeight w:val="0" w:hRule="auto"/>
          <w:trPrChange w:id="48"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49"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Total Operating Expenses</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0"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1"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($20,500)</w:t>
            </w:r>
          </w:p>
        </w:tc>
      </w:tr>
      <w:tr>
        <w:trPr>
          <w:tblHeader w:val="0"/>
          <w:cantSplit w:val="0"/>
          <w:trHeight w:val="0" w:hRule="auto"/>
          <w:trPrChange w:id="52"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3"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Operating Profit</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4"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Gross Profit - OpEx</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5"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$73,238</w:t>
            </w:r>
          </w:p>
        </w:tc>
      </w:tr>
      <w:tr>
        <w:trPr>
          <w:tblHeader w:val="0"/>
          <w:cantSplit w:val="0"/>
          <w:trHeight w:val="0" w:hRule="auto"/>
          <w:trPrChange w:id="56" w:author="Unknown" w:date="1969-12-31T20:00:00Z">
            <w:trPr>
              <w:tblHeader w:val="0"/>
              <w:cantSplit w:val="0"/>
              <w:trHeight w:val="0" w:hRule="auto"/>
            </w:trPr>
          </w:trPrChange>
        </w:trPr>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7"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Operating Profit Margin</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8"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0"/>
                <w:szCs w:val="20"/>
              </w:rPr>
            </w:pPr>
            <w:r>
              <w:rPr>
                <w:rFonts w:ascii="Google Sans Text" w:hAnsi="Google Sans Text" w:eastAsia="Google Sans Text" w:cs="Google Sans Text"/>
                <w:color w:val="1b1c1d"/>
                <w:sz w:val="20"/>
                <w:szCs w:val="20"/>
              </w:rPr>
              <w:t>(Operating Profit / Revenue) x 100</w:t>
            </w:r>
          </w:p>
        </w:tc>
        <w:tc>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754795511" protected="0"/>
            <w:tcPrChange w:id="59" w:author="Unknown" w:date="1969-12-31T20:00:00Z">
              <w:tcPr>
                <w:tcW w:w="3120" w:type="dxa"/>
                <w:shd w:val="solid" w:color="F8FAFD" tmshd="1677721856, 0, 16644856"/>
                <w:tcMar>
                  <w:top w:w="120" w:type="dxa"/>
                  <w:left w:w="180" w:type="dxa"/>
                  <w:bottom w:w="120" w:type="dxa"/>
                  <w:right w:w="18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754795511" protected="0"/>
              </w:tcPr>
            </w:tcPrChange>
          </w:tcPr>
          <w:p>
            <w:pPr>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b/>
                <w:color w:val="1b1c1d"/>
                <w:sz w:val="20"/>
                <w:szCs w:val="20"/>
              </w:rPr>
            </w:pPr>
            <w:r>
              <w:rPr>
                <w:rFonts w:ascii="Google Sans Text" w:hAnsi="Google Sans Text" w:eastAsia="Google Sans Text" w:cs="Google Sans Text"/>
                <w:b/>
                <w:color w:val="1b1c1d"/>
                <w:sz w:val="20"/>
                <w:szCs w:val="20"/>
              </w:rPr>
              <w:t>75.6%</w:t>
            </w:r>
          </w:p>
        </w:tc>
      </w:tr>
    </w:tbl>
    <w:p>
      <w:pPr>
        <w:pStyle w:val="para2"/>
        <w:spacing w:before="480" w:after="120" w:line="276" w:lineRule="auto"/>
        <w:rPr>
          <w:rFonts w:ascii="Google Sans Text" w:hAnsi="Google Sans Text" w:eastAsia="Google Sans Text" w:cs="Google Sans Text"/>
          <w:b w:val="0"/>
          <w:color w:val="1b1c1d"/>
          <w:sz w:val="30"/>
          <w:szCs w:val="30"/>
        </w:rPr>
      </w:pPr>
      <w:r>
        <w:rPr>
          <w:rFonts w:ascii="Google Sans Text" w:hAnsi="Google Sans Text" w:eastAsia="Google Sans Text" w:cs="Google Sans Text"/>
          <w:b w:val="0"/>
          <w:color w:val="1b1c1d"/>
          <w:sz w:val="30"/>
          <w:szCs w:val="30"/>
        </w:rPr>
        <w:t>✅ The Combined Potential &amp; Strategic Advantage</w:t>
      </w:r>
    </w:p>
    <w:p>
      <w:r/>
    </w:p>
    <w:p>
      <w:pPr>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t>By integrating these operations, the business achieves a powerful synergy. The avocado oil facility provides a stable revenue base, while the avocado seed powder venture adds a high-growth, high-margin revenue stream with minimal additional raw material cost.</w:t>
      </w:r>
    </w:p>
    <w:p>
      <w:pPr>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numPr>
          <w:ilvl w:val="0"/>
          <w:numId w:val="5"/>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Combined Projected Annual Revenue:</w:t>
      </w:r>
      <w:r>
        <w:rPr>
          <w:rFonts w:ascii="Google Sans Text" w:hAnsi="Google Sans Text" w:eastAsia="Google Sans Text" w:cs="Google Sans Text"/>
          <w:color w:val="1b1c1d"/>
          <w:sz w:val="24"/>
          <w:szCs w:val="24"/>
        </w:rPr>
        <w:t xml:space="preserve"> </w:t>
      </w:r>
      <w:r>
        <w:rPr>
          <w:rFonts w:ascii="Google Sans Text" w:hAnsi="Google Sans Text" w:eastAsia="Google Sans Text" w:cs="Google Sans Text"/>
          <w:b/>
          <w:color w:val="1b1c1d"/>
          <w:sz w:val="24"/>
          <w:szCs w:val="24"/>
        </w:rPr>
        <w:t>~$177,000 - $193,000 USD</w:t>
      </w:r>
      <w:r/>
    </w:p>
    <w:p>
      <w:pPr>
        <w:numPr>
          <w:ilvl w:val="0"/>
          <w:numId w:val="5"/>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Waste Valorization:</w:t>
      </w:r>
      <w:r>
        <w:rPr>
          <w:rFonts w:ascii="Google Sans Text" w:hAnsi="Google Sans Text" w:eastAsia="Google Sans Text" w:cs="Google Sans Text"/>
          <w:color w:val="1b1c1d"/>
          <w:sz w:val="24"/>
          <w:szCs w:val="24"/>
        </w:rPr>
        <w:t xml:space="preserve"> Turns a disposal cost into a significant profit center.</w:t>
      </w:r>
      <w:r/>
    </w:p>
    <w:p>
      <w:pPr>
        <w:numPr>
          <w:ilvl w:val="0"/>
          <w:numId w:val="5"/>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Market Position:</w:t>
      </w:r>
      <w:r>
        <w:rPr>
          <w:rFonts w:ascii="Google Sans Text" w:hAnsi="Google Sans Text" w:eastAsia="Google Sans Text" w:cs="Google Sans Text"/>
          <w:color w:val="1b1c1d"/>
          <w:sz w:val="24"/>
          <w:szCs w:val="24"/>
        </w:rPr>
        <w:t xml:space="preserve"> Creates a unique brand story rooted in sustainability and full-circle agriculture.</w:t>
      </w:r>
      <w:r/>
    </w:p>
    <w:p>
      <w:pPr>
        <w:numPr>
          <w:ilvl w:val="0"/>
          <w:numId w:val="5"/>
        </w:numPr>
        <w:ind w:left="465"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Dominican Republic Advantage:</w:t>
      </w:r>
      <w:r>
        <w:rPr>
          <w:rFonts w:ascii="Google Sans Text" w:hAnsi="Google Sans Text" w:eastAsia="Google Sans Text" w:cs="Google Sans Text"/>
          <w:color w:val="1b1c1d"/>
          <w:sz w:val="24"/>
          <w:szCs w:val="24"/>
        </w:rPr>
        <w:t xml:space="preserve"> The entire operation benefits from a favorable business environment, including:</w:t>
      </w:r>
      <w:r/>
    </w:p>
    <w:p>
      <w:pPr>
        <w:numPr>
          <w:ilvl w:val="1"/>
          <w:numId w:val="6"/>
        </w:numPr>
        <w:ind w:left="870"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Established Production Base</w:t>
      </w:r>
      <w:r>
        <w:rPr>
          <w:rFonts w:ascii="Google Sans Text" w:hAnsi="Google Sans Text" w:eastAsia="Google Sans Text" w:cs="Google Sans Text"/>
          <w:color w:val="1b1c1d"/>
          <w:sz w:val="24"/>
          <w:szCs w:val="24"/>
        </w:rPr>
        <w:t xml:space="preserve"> (10,000 mature trees).</w:t>
      </w:r>
      <w:r/>
    </w:p>
    <w:p>
      <w:pPr>
        <w:numPr>
          <w:ilvl w:val="1"/>
          <w:numId w:val="6"/>
        </w:numPr>
        <w:ind w:left="870"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0% Import Tax</w:t>
      </w:r>
      <w:r>
        <w:rPr>
          <w:rFonts w:ascii="Google Sans Text" w:hAnsi="Google Sans Text" w:eastAsia="Google Sans Text" w:cs="Google Sans Text"/>
          <w:color w:val="1b1c1d"/>
          <w:sz w:val="24"/>
          <w:szCs w:val="24"/>
        </w:rPr>
        <w:t xml:space="preserve"> on machinery (Law 150-97).</w:t>
      </w:r>
      <w:r/>
    </w:p>
    <w:p>
      <w:pPr>
        <w:numPr>
          <w:ilvl w:val="1"/>
          <w:numId w:val="6"/>
        </w:numPr>
        <w:ind w:left="870" w:hanging="360"/>
        <w:spacing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0% Income Tax</w:t>
      </w:r>
      <w:r>
        <w:rPr>
          <w:rFonts w:ascii="Google Sans Text" w:hAnsi="Google Sans Text" w:eastAsia="Google Sans Text" w:cs="Google Sans Text"/>
          <w:color w:val="1b1c1d"/>
          <w:sz w:val="24"/>
          <w:szCs w:val="24"/>
        </w:rPr>
        <w:t xml:space="preserve"> on export profits (Law 84-99).</w:t>
      </w:r>
      <w:r/>
    </w:p>
    <w:p>
      <w:pPr>
        <w:numPr>
          <w:ilvl w:val="1"/>
          <w:numId w:val="6"/>
        </w:numPr>
        <w:ind w:left="870" w:hanging="360"/>
        <w:spacing w:after="12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ascii="Google Sans Text" w:hAnsi="Google Sans Text" w:eastAsia="Google Sans Text" w:cs="Google Sans Text"/>
          <w:b/>
          <w:color w:val="1b1c1d"/>
          <w:sz w:val="24"/>
          <w:szCs w:val="24"/>
        </w:rPr>
        <w:t>Low-cost labor</w:t>
      </w:r>
      <w:r>
        <w:rPr>
          <w:rFonts w:ascii="Google Sans Text" w:hAnsi="Google Sans Text" w:eastAsia="Google Sans Text" w:cs="Google Sans Text"/>
          <w:color w:val="1b1c1d"/>
          <w:sz w:val="24"/>
          <w:szCs w:val="24"/>
        </w:rPr>
        <w:t xml:space="preserve"> and </w:t>
      </w:r>
      <w:r>
        <w:rPr>
          <w:rFonts w:ascii="Google Sans Text" w:hAnsi="Google Sans Text" w:eastAsia="Google Sans Text" w:cs="Google Sans Text"/>
          <w:b/>
          <w:color w:val="1b1c1d"/>
          <w:sz w:val="24"/>
          <w:szCs w:val="24"/>
        </w:rPr>
        <w:t>ideal proximity</w:t>
      </w:r>
      <w:r>
        <w:rPr>
          <w:rFonts w:ascii="Google Sans Text" w:hAnsi="Google Sans Text" w:eastAsia="Google Sans Text" w:cs="Google Sans Text"/>
          <w:color w:val="1b1c1d"/>
          <w:sz w:val="24"/>
          <w:szCs w:val="24"/>
        </w:rPr>
        <w:t xml:space="preserve"> to major export markets.</w:t>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t>This dual-revenue model presents a compelling opportunity to build a resilient, profitable, and scalable agribusiness with a strong competitive advantage from day one.</w:t>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p>
      <w:pPr>
        <w:spacing w:after="200" w:line="276"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kern w:val="1"/>
          <w:lang w:val="en-us" w:eastAsia="zh-cn" w:bidi="ar-sa"/>
        </w:rPr>
      </w:pPr>
      <w:r>
        <w:rPr>
          <w:rFonts w:ascii="Calibri" w:hAnsi="Calibri" w:eastAsia="Calibri" w:cs="Calibri"/>
          <w:kern w:val="1"/>
          <w:lang w:val="en-us" w:eastAsia="zh-cn" w:bidi="ar-sa"/>
        </w:rPr>
        <w:t>Note: All figures above are very conservative estimates  and reflect only the production from this farm’s current yield.</w:t>
      </w:r>
    </w:p>
    <w:p>
      <w:pPr>
        <w:spacing w:after="200" w:line="276" w:lineRule="auto"/>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kern w:val="1"/>
          <w:lang w:val="en-us" w:eastAsia="zh-cn" w:bidi="ar-sa"/>
        </w:rPr>
      </w:pPr>
      <w:r>
        <w:rPr>
          <w:rFonts w:ascii="Calibri" w:hAnsi="Calibri" w:eastAsia="Calibri" w:cs="Calibri"/>
          <w:kern w:val="1"/>
          <w:lang w:val="en-us" w:eastAsia="zh-cn" w:bidi="ar-sa"/>
        </w:rPr>
        <w:t>**The Big Picture:** Once you begin purchasing avocados from neighboring farms in the province or nearby regions, production capacity can multiply several times over. This means significantly more oil output, higher revenues, and greater economies of scale—transforming this into a regional processing hub with year-round supply. In such a scenario, profits could scale into the high six figures or beyond while maintaining the same low-risk storage and sales strategy.</w:t>
      </w:r>
    </w:p>
    <w:p>
      <w:pPr>
        <w:spacing w:before="120" w:after="24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Google Sans Text" w:hAnsi="Google Sans Text" w:eastAsia="Google Sans Text" w:cs="Google Sans Text"/>
          <w:color w:val="1b1c1d"/>
          <w:sz w:val="24"/>
          <w:szCs w:val="24"/>
        </w:rPr>
      </w:pPr>
      <w:r>
        <w:rPr>
          <w:rFonts w:ascii="Google Sans Text" w:hAnsi="Google Sans Text" w:eastAsia="Google Sans Text" w:cs="Google Sans Text"/>
          <w:color w:val="1b1c1d"/>
          <w:sz w:val="24"/>
          <w:szCs w:val="24"/>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765" w:right="1440" w:bottom="720" w:header="0" w:footer="0"/>
      <w:paperSrc w:first="0" w:other="0" a="0" b="0"/>
      <w:pgNumType w:fmt="decimal" w:start="1"/>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Georgia">
    <w:panose1 w:val="02040502050405020303"/>
    <w:charset w:val="00"/>
    <w:family w:val="roman"/>
    <w:pitch w:val="default"/>
  </w:font>
  <w:font w:name="Google Sans Text">
    <w:panose1 w:val="020B0604020202020204"/>
    <w:charset w:val="00"/>
    <w:family w:val="auto"/>
    <w:pitch w:val="default"/>
  </w:font>
  <w:font w:name="Calibri">
    <w:panose1 w:val="020F05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120" w:hanging="0"/>
      </w:pPr>
      <w:rPr>
        <w:rFonts w:ascii="Arial" w:hAnsi="Arial" w:eastAsia="Arial" w:cs="Arial"/>
        <w:b w:val="0"/>
        <w:smallCaps w:val="0"/>
        <w:color w:val="000000"/>
        <w:sz w:val="22"/>
        <w:szCs w:val="22"/>
        <w:u w:color="auto" w:val="none"/>
        <w:shd w:val="clear" w:fill="auto"/>
        <w:vertAlign w:val="baseline"/>
      </w:rPr>
    </w:lvl>
    <w:lvl w:ilvl="1">
      <w:numFmt w:val="bullet"/>
      <w:suff w:val="tab"/>
      <w:lvlText w:val="○"/>
      <w:lvlJc w:val="left"/>
      <w:pPr>
        <w:ind w:left="1080" w:hanging="0"/>
      </w:pPr>
      <w:rPr>
        <w:rFonts w:ascii="Arial" w:hAnsi="Arial" w:eastAsia="Arial" w:cs="Arial"/>
        <w:b w:val="0"/>
        <w:smallCaps w:val="0"/>
        <w:color w:val="000000"/>
        <w:sz w:val="22"/>
        <w:szCs w:val="22"/>
        <w:u w:color="auto" w:val="none"/>
        <w:shd w:val="clear" w:fill="auto"/>
        <w:vertAlign w:val="baseline"/>
      </w:rPr>
    </w:lvl>
    <w:lvl w:ilvl="2">
      <w:numFmt w:val="bullet"/>
      <w:suff w:val="tab"/>
      <w:lvlText w:val="■"/>
      <w:lvlJc w:val="left"/>
      <w:pPr>
        <w:ind w:left="1800" w:hanging="0"/>
      </w:pPr>
      <w:rPr>
        <w:rFonts w:ascii="Arial" w:hAnsi="Arial" w:eastAsia="Arial" w:cs="Arial"/>
        <w:b w:val="0"/>
        <w:smallCaps w:val="0"/>
        <w:color w:val="000000"/>
        <w:sz w:val="22"/>
        <w:szCs w:val="22"/>
        <w:u w:color="auto" w:val="none"/>
        <w:shd w:val="clear" w:fill="auto"/>
        <w:vertAlign w:val="baseline"/>
      </w:rPr>
    </w:lvl>
    <w:lvl w:ilvl="3">
      <w:numFmt w:val="bullet"/>
      <w:suff w:val="tab"/>
      <w:lvlText w:val="■"/>
      <w:lvlJc w:val="left"/>
      <w:pPr>
        <w:ind w:left="2520" w:hanging="0"/>
      </w:pPr>
      <w:rPr>
        <w:rFonts w:ascii="Arial" w:hAnsi="Arial" w:eastAsia="Arial" w:cs="Arial"/>
        <w:b w:val="0"/>
        <w:smallCaps w:val="0"/>
        <w:color w:val="000000"/>
        <w:sz w:val="22"/>
        <w:szCs w:val="22"/>
        <w:u w:color="auto" w:val="none"/>
        <w:shd w:val="clear" w:fill="auto"/>
        <w:vertAlign w:val="baseline"/>
      </w:rPr>
    </w:lvl>
    <w:lvl w:ilvl="4">
      <w:numFmt w:val="bullet"/>
      <w:suff w:val="tab"/>
      <w:lvlText w:val="■"/>
      <w:lvlJc w:val="left"/>
      <w:pPr>
        <w:ind w:left="3240" w:hanging="0"/>
      </w:pPr>
      <w:rPr>
        <w:rFonts w:ascii="Arial" w:hAnsi="Arial" w:eastAsia="Arial" w:cs="Arial"/>
        <w:b w:val="0"/>
        <w:smallCaps w:val="0"/>
        <w:color w:val="000000"/>
        <w:sz w:val="22"/>
        <w:szCs w:val="22"/>
        <w:u w:color="auto" w:val="none"/>
        <w:shd w:val="clear" w:fill="auto"/>
        <w:vertAlign w:val="baseline"/>
      </w:rPr>
    </w:lvl>
    <w:lvl w:ilvl="5">
      <w:numFmt w:val="bullet"/>
      <w:suff w:val="tab"/>
      <w:lvlText w:val="■"/>
      <w:lvlJc w:val="left"/>
      <w:pPr>
        <w:ind w:left="3960" w:hanging="0"/>
      </w:pPr>
      <w:rPr>
        <w:rFonts w:ascii="Arial" w:hAnsi="Arial" w:eastAsia="Arial" w:cs="Arial"/>
        <w:b w:val="0"/>
        <w:smallCaps w:val="0"/>
        <w:color w:val="000000"/>
        <w:sz w:val="22"/>
        <w:szCs w:val="22"/>
        <w:u w:color="auto" w:val="none"/>
        <w:shd w:val="clear" w:fill="auto"/>
        <w:vertAlign w:val="baseline"/>
      </w:rPr>
    </w:lvl>
    <w:lvl w:ilvl="6">
      <w:numFmt w:val="bullet"/>
      <w:suff w:val="tab"/>
      <w:lvlText w:val="■"/>
      <w:lvlJc w:val="left"/>
      <w:pPr>
        <w:ind w:left="4680" w:hanging="0"/>
      </w:pPr>
      <w:rPr>
        <w:rFonts w:ascii="Arial" w:hAnsi="Arial" w:eastAsia="Arial" w:cs="Arial"/>
        <w:b w:val="0"/>
        <w:smallCaps w:val="0"/>
        <w:color w:val="000000"/>
        <w:sz w:val="22"/>
        <w:szCs w:val="22"/>
        <w:u w:color="auto" w:val="none"/>
        <w:shd w:val="clear" w:fill="auto"/>
        <w:vertAlign w:val="baseline"/>
      </w:rPr>
    </w:lvl>
    <w:lvl w:ilvl="7">
      <w:numFmt w:val="bullet"/>
      <w:suff w:val="tab"/>
      <w:lvlText w:val="■"/>
      <w:lvlJc w:val="left"/>
      <w:pPr>
        <w:ind w:left="5400" w:hanging="0"/>
      </w:pPr>
      <w:rPr>
        <w:rFonts w:ascii="Arial" w:hAnsi="Arial" w:eastAsia="Arial" w:cs="Arial"/>
        <w:b w:val="0"/>
        <w:smallCaps w:val="0"/>
        <w:color w:val="000000"/>
        <w:sz w:val="22"/>
        <w:szCs w:val="22"/>
        <w:u w:color="auto" w:val="none"/>
        <w:shd w:val="clear" w:fill="auto"/>
        <w:vertAlign w:val="baseline"/>
      </w:rPr>
    </w:lvl>
    <w:lvl w:ilvl="8">
      <w:numFmt w:val="bullet"/>
      <w:suff w:val="tab"/>
      <w:lvlText w:val="■"/>
      <w:lvlJc w:val="left"/>
      <w:pPr>
        <w:ind w:left="6120" w:hanging="0"/>
      </w:pPr>
      <w:rPr>
        <w:rFonts w:ascii="Arial" w:hAnsi="Arial" w:eastAsia="Arial" w:cs="Arial"/>
        <w:b w:val="0"/>
        <w:smallCaps w:val="0"/>
        <w:color w:val="000000"/>
        <w:sz w:val="22"/>
        <w:szCs w:val="22"/>
        <w:u w:color="auto" w:val="none"/>
        <w:shd w:val="clear" w:fill="auto"/>
        <w:vertAlign w:val="baseline"/>
      </w:rPr>
    </w:lvl>
  </w:abstractNum>
  <w:abstractNum w:abstractNumId="2">
    <w:multiLevelType w:val="hybridMultilevel"/>
    <w:name w:val="Numbered list 2"/>
    <w:lvl w:ilvl="0">
      <w:numFmt w:val="bullet"/>
      <w:suff w:val="tab"/>
      <w:lvlText w:val="●"/>
      <w:lvlJc w:val="left"/>
      <w:pPr>
        <w:ind w:left="105" w:hanging="0"/>
      </w:pPr>
      <w:rPr>
        <w:rFonts w:ascii="Arial" w:hAnsi="Arial" w:eastAsia="Arial" w:cs="Arial"/>
        <w:b w:val="0"/>
        <w:smallCaps w:val="0"/>
        <w:color w:val="000000"/>
        <w:sz w:val="22"/>
        <w:szCs w:val="22"/>
        <w:u w:color="auto" w:val="none"/>
        <w:shd w:val="clear" w:fill="auto"/>
        <w:vertAlign w:val="baseline"/>
      </w:rPr>
    </w:lvl>
    <w:lvl w:ilvl="1">
      <w:numFmt w:val="bullet"/>
      <w:suff w:val="tab"/>
      <w:lvlText w:val="○"/>
      <w:lvlJc w:val="left"/>
      <w:pPr>
        <w:ind w:left="1080" w:hanging="0"/>
      </w:pPr>
      <w:rPr>
        <w:rFonts w:ascii="Arial" w:hAnsi="Arial" w:eastAsia="Arial" w:cs="Arial"/>
        <w:b w:val="0"/>
        <w:smallCaps w:val="0"/>
        <w:color w:val="000000"/>
        <w:sz w:val="22"/>
        <w:szCs w:val="22"/>
        <w:u w:color="auto" w:val="none"/>
        <w:shd w:val="clear" w:fill="auto"/>
        <w:vertAlign w:val="baseline"/>
      </w:rPr>
    </w:lvl>
    <w:lvl w:ilvl="2">
      <w:numFmt w:val="bullet"/>
      <w:suff w:val="tab"/>
      <w:lvlText w:val="■"/>
      <w:lvlJc w:val="left"/>
      <w:pPr>
        <w:ind w:left="1800" w:hanging="0"/>
      </w:pPr>
      <w:rPr>
        <w:rFonts w:ascii="Arial" w:hAnsi="Arial" w:eastAsia="Arial" w:cs="Arial"/>
        <w:b w:val="0"/>
        <w:smallCaps w:val="0"/>
        <w:color w:val="000000"/>
        <w:sz w:val="22"/>
        <w:szCs w:val="22"/>
        <w:u w:color="auto" w:val="none"/>
        <w:shd w:val="clear" w:fill="auto"/>
        <w:vertAlign w:val="baseline"/>
      </w:rPr>
    </w:lvl>
    <w:lvl w:ilvl="3">
      <w:numFmt w:val="bullet"/>
      <w:suff w:val="tab"/>
      <w:lvlText w:val="■"/>
      <w:lvlJc w:val="left"/>
      <w:pPr>
        <w:ind w:left="2520" w:hanging="0"/>
      </w:pPr>
      <w:rPr>
        <w:rFonts w:ascii="Arial" w:hAnsi="Arial" w:eastAsia="Arial" w:cs="Arial"/>
        <w:b w:val="0"/>
        <w:smallCaps w:val="0"/>
        <w:color w:val="000000"/>
        <w:sz w:val="22"/>
        <w:szCs w:val="22"/>
        <w:u w:color="auto" w:val="none"/>
        <w:shd w:val="clear" w:fill="auto"/>
        <w:vertAlign w:val="baseline"/>
      </w:rPr>
    </w:lvl>
    <w:lvl w:ilvl="4">
      <w:numFmt w:val="bullet"/>
      <w:suff w:val="tab"/>
      <w:lvlText w:val="■"/>
      <w:lvlJc w:val="left"/>
      <w:pPr>
        <w:ind w:left="3240" w:hanging="0"/>
      </w:pPr>
      <w:rPr>
        <w:rFonts w:ascii="Arial" w:hAnsi="Arial" w:eastAsia="Arial" w:cs="Arial"/>
        <w:b w:val="0"/>
        <w:smallCaps w:val="0"/>
        <w:color w:val="000000"/>
        <w:sz w:val="22"/>
        <w:szCs w:val="22"/>
        <w:u w:color="auto" w:val="none"/>
        <w:shd w:val="clear" w:fill="auto"/>
        <w:vertAlign w:val="baseline"/>
      </w:rPr>
    </w:lvl>
    <w:lvl w:ilvl="5">
      <w:numFmt w:val="bullet"/>
      <w:suff w:val="tab"/>
      <w:lvlText w:val="■"/>
      <w:lvlJc w:val="left"/>
      <w:pPr>
        <w:ind w:left="3960" w:hanging="0"/>
      </w:pPr>
      <w:rPr>
        <w:rFonts w:ascii="Arial" w:hAnsi="Arial" w:eastAsia="Arial" w:cs="Arial"/>
        <w:b w:val="0"/>
        <w:smallCaps w:val="0"/>
        <w:color w:val="000000"/>
        <w:sz w:val="22"/>
        <w:szCs w:val="22"/>
        <w:u w:color="auto" w:val="none"/>
        <w:shd w:val="clear" w:fill="auto"/>
        <w:vertAlign w:val="baseline"/>
      </w:rPr>
    </w:lvl>
    <w:lvl w:ilvl="6">
      <w:numFmt w:val="bullet"/>
      <w:suff w:val="tab"/>
      <w:lvlText w:val="■"/>
      <w:lvlJc w:val="left"/>
      <w:pPr>
        <w:ind w:left="4680" w:hanging="0"/>
      </w:pPr>
      <w:rPr>
        <w:rFonts w:ascii="Arial" w:hAnsi="Arial" w:eastAsia="Arial" w:cs="Arial"/>
        <w:b w:val="0"/>
        <w:smallCaps w:val="0"/>
        <w:color w:val="000000"/>
        <w:sz w:val="22"/>
        <w:szCs w:val="22"/>
        <w:u w:color="auto" w:val="none"/>
        <w:shd w:val="clear" w:fill="auto"/>
        <w:vertAlign w:val="baseline"/>
      </w:rPr>
    </w:lvl>
    <w:lvl w:ilvl="7">
      <w:numFmt w:val="bullet"/>
      <w:suff w:val="tab"/>
      <w:lvlText w:val="■"/>
      <w:lvlJc w:val="left"/>
      <w:pPr>
        <w:ind w:left="5400" w:hanging="0"/>
      </w:pPr>
      <w:rPr>
        <w:rFonts w:ascii="Arial" w:hAnsi="Arial" w:eastAsia="Arial" w:cs="Arial"/>
        <w:b w:val="0"/>
        <w:smallCaps w:val="0"/>
        <w:color w:val="000000"/>
        <w:sz w:val="22"/>
        <w:szCs w:val="22"/>
        <w:u w:color="auto" w:val="none"/>
        <w:shd w:val="clear" w:fill="auto"/>
        <w:vertAlign w:val="baseline"/>
      </w:rPr>
    </w:lvl>
    <w:lvl w:ilvl="8">
      <w:numFmt w:val="bullet"/>
      <w:suff w:val="tab"/>
      <w:lvlText w:val="■"/>
      <w:lvlJc w:val="left"/>
      <w:pPr>
        <w:ind w:left="6120" w:hanging="0"/>
      </w:pPr>
      <w:rPr>
        <w:rFonts w:ascii="Arial" w:hAnsi="Arial" w:eastAsia="Arial" w:cs="Arial"/>
        <w:b w:val="0"/>
        <w:smallCaps w:val="0"/>
        <w:color w:val="000000"/>
        <w:sz w:val="22"/>
        <w:szCs w:val="22"/>
        <w:u w:color="auto" w:val="none"/>
        <w:shd w:val="clear" w:fill="auto"/>
        <w:vertAlign w:val="baseline"/>
      </w:rPr>
    </w:lvl>
  </w:abstractNum>
  <w:abstractNum w:abstractNumId="3">
    <w:multiLevelType w:val="hybridMultilevel"/>
    <w:name w:val="Numbered list 3"/>
    <w:lvl w:ilvl="0">
      <w:numFmt w:val="bullet"/>
      <w:suff w:val="tab"/>
      <w:lvlText w:val="●"/>
      <w:lvlJc w:val="left"/>
      <w:pPr>
        <w:ind w:left="105" w:hanging="0"/>
      </w:pPr>
      <w:rPr>
        <w:rFonts w:ascii="Arial" w:hAnsi="Arial" w:eastAsia="Arial" w:cs="Arial"/>
        <w:b w:val="0"/>
        <w:smallCaps w:val="0"/>
        <w:color w:val="000000"/>
        <w:sz w:val="22"/>
        <w:szCs w:val="22"/>
        <w:u w:color="auto" w:val="none"/>
        <w:shd w:val="clear" w:fill="auto"/>
        <w:vertAlign w:val="baseline"/>
      </w:rPr>
    </w:lvl>
    <w:lvl w:ilvl="1">
      <w:numFmt w:val="bullet"/>
      <w:suff w:val="tab"/>
      <w:lvlText w:val="○"/>
      <w:lvlJc w:val="left"/>
      <w:pPr>
        <w:ind w:left="1080" w:hanging="0"/>
      </w:pPr>
      <w:rPr>
        <w:rFonts w:ascii="Arial" w:hAnsi="Arial" w:eastAsia="Arial" w:cs="Arial"/>
        <w:b w:val="0"/>
        <w:smallCaps w:val="0"/>
        <w:color w:val="000000"/>
        <w:sz w:val="22"/>
        <w:szCs w:val="22"/>
        <w:u w:color="auto" w:val="none"/>
        <w:shd w:val="clear" w:fill="auto"/>
        <w:vertAlign w:val="baseline"/>
      </w:rPr>
    </w:lvl>
    <w:lvl w:ilvl="2">
      <w:numFmt w:val="bullet"/>
      <w:suff w:val="tab"/>
      <w:lvlText w:val="■"/>
      <w:lvlJc w:val="left"/>
      <w:pPr>
        <w:ind w:left="1800" w:hanging="0"/>
      </w:pPr>
      <w:rPr>
        <w:rFonts w:ascii="Arial" w:hAnsi="Arial" w:eastAsia="Arial" w:cs="Arial"/>
        <w:b w:val="0"/>
        <w:smallCaps w:val="0"/>
        <w:color w:val="000000"/>
        <w:sz w:val="22"/>
        <w:szCs w:val="22"/>
        <w:u w:color="auto" w:val="none"/>
        <w:shd w:val="clear" w:fill="auto"/>
        <w:vertAlign w:val="baseline"/>
      </w:rPr>
    </w:lvl>
    <w:lvl w:ilvl="3">
      <w:numFmt w:val="bullet"/>
      <w:suff w:val="tab"/>
      <w:lvlText w:val="■"/>
      <w:lvlJc w:val="left"/>
      <w:pPr>
        <w:ind w:left="2520" w:hanging="0"/>
      </w:pPr>
      <w:rPr>
        <w:rFonts w:ascii="Arial" w:hAnsi="Arial" w:eastAsia="Arial" w:cs="Arial"/>
        <w:b w:val="0"/>
        <w:smallCaps w:val="0"/>
        <w:color w:val="000000"/>
        <w:sz w:val="22"/>
        <w:szCs w:val="22"/>
        <w:u w:color="auto" w:val="none"/>
        <w:shd w:val="clear" w:fill="auto"/>
        <w:vertAlign w:val="baseline"/>
      </w:rPr>
    </w:lvl>
    <w:lvl w:ilvl="4">
      <w:numFmt w:val="bullet"/>
      <w:suff w:val="tab"/>
      <w:lvlText w:val="■"/>
      <w:lvlJc w:val="left"/>
      <w:pPr>
        <w:ind w:left="3240" w:hanging="0"/>
      </w:pPr>
      <w:rPr>
        <w:rFonts w:ascii="Arial" w:hAnsi="Arial" w:eastAsia="Arial" w:cs="Arial"/>
        <w:b w:val="0"/>
        <w:smallCaps w:val="0"/>
        <w:color w:val="000000"/>
        <w:sz w:val="22"/>
        <w:szCs w:val="22"/>
        <w:u w:color="auto" w:val="none"/>
        <w:shd w:val="clear" w:fill="auto"/>
        <w:vertAlign w:val="baseline"/>
      </w:rPr>
    </w:lvl>
    <w:lvl w:ilvl="5">
      <w:numFmt w:val="bullet"/>
      <w:suff w:val="tab"/>
      <w:lvlText w:val="■"/>
      <w:lvlJc w:val="left"/>
      <w:pPr>
        <w:ind w:left="3960" w:hanging="0"/>
      </w:pPr>
      <w:rPr>
        <w:rFonts w:ascii="Arial" w:hAnsi="Arial" w:eastAsia="Arial" w:cs="Arial"/>
        <w:b w:val="0"/>
        <w:smallCaps w:val="0"/>
        <w:color w:val="000000"/>
        <w:sz w:val="22"/>
        <w:szCs w:val="22"/>
        <w:u w:color="auto" w:val="none"/>
        <w:shd w:val="clear" w:fill="auto"/>
        <w:vertAlign w:val="baseline"/>
      </w:rPr>
    </w:lvl>
    <w:lvl w:ilvl="6">
      <w:numFmt w:val="bullet"/>
      <w:suff w:val="tab"/>
      <w:lvlText w:val="■"/>
      <w:lvlJc w:val="left"/>
      <w:pPr>
        <w:ind w:left="4680" w:hanging="0"/>
      </w:pPr>
      <w:rPr>
        <w:rFonts w:ascii="Arial" w:hAnsi="Arial" w:eastAsia="Arial" w:cs="Arial"/>
        <w:b w:val="0"/>
        <w:smallCaps w:val="0"/>
        <w:color w:val="000000"/>
        <w:sz w:val="22"/>
        <w:szCs w:val="22"/>
        <w:u w:color="auto" w:val="none"/>
        <w:shd w:val="clear" w:fill="auto"/>
        <w:vertAlign w:val="baseline"/>
      </w:rPr>
    </w:lvl>
    <w:lvl w:ilvl="7">
      <w:numFmt w:val="bullet"/>
      <w:suff w:val="tab"/>
      <w:lvlText w:val="■"/>
      <w:lvlJc w:val="left"/>
      <w:pPr>
        <w:ind w:left="5400" w:hanging="0"/>
      </w:pPr>
      <w:rPr>
        <w:rFonts w:ascii="Arial" w:hAnsi="Arial" w:eastAsia="Arial" w:cs="Arial"/>
        <w:b w:val="0"/>
        <w:smallCaps w:val="0"/>
        <w:color w:val="000000"/>
        <w:sz w:val="22"/>
        <w:szCs w:val="22"/>
        <w:u w:color="auto" w:val="none"/>
        <w:shd w:val="clear" w:fill="auto"/>
        <w:vertAlign w:val="baseline"/>
      </w:rPr>
    </w:lvl>
    <w:lvl w:ilvl="8">
      <w:numFmt w:val="bullet"/>
      <w:suff w:val="tab"/>
      <w:lvlText w:val="■"/>
      <w:lvlJc w:val="left"/>
      <w:pPr>
        <w:ind w:left="6120" w:hanging="0"/>
      </w:pPr>
      <w:rPr>
        <w:rFonts w:ascii="Arial" w:hAnsi="Arial" w:eastAsia="Arial" w:cs="Arial"/>
        <w:b w:val="0"/>
        <w:smallCaps w:val="0"/>
        <w:color w:val="000000"/>
        <w:sz w:val="22"/>
        <w:szCs w:val="22"/>
        <w:u w:color="auto" w:val="none"/>
        <w:shd w:val="clear" w:fill="auto"/>
        <w:vertAlign w:val="baseline"/>
      </w:rPr>
    </w:lvl>
  </w:abstractNum>
  <w:abstractNum w:abstractNumId="4">
    <w:multiLevelType w:val="hybridMultilevel"/>
    <w:name w:val="Numbered list 4"/>
    <w:lvl w:ilvl="0">
      <w:numFmt w:val="bullet"/>
      <w:suff w:val="tab"/>
      <w:lvlText w:val="●"/>
      <w:lvlJc w:val="left"/>
      <w:pPr>
        <w:ind w:left="105" w:hanging="0"/>
      </w:pPr>
      <w:rPr>
        <w:rFonts w:ascii="Arial" w:hAnsi="Arial" w:eastAsia="Arial" w:cs="Arial"/>
        <w:b w:val="0"/>
        <w:smallCaps w:val="0"/>
        <w:color w:val="000000"/>
        <w:sz w:val="22"/>
        <w:szCs w:val="22"/>
        <w:u w:color="auto" w:val="none"/>
        <w:shd w:val="clear" w:fill="auto"/>
        <w:vertAlign w:val="baseline"/>
      </w:rPr>
    </w:lvl>
    <w:lvl w:ilvl="1">
      <w:numFmt w:val="bullet"/>
      <w:suff w:val="tab"/>
      <w:lvlText w:val="○"/>
      <w:lvlJc w:val="left"/>
      <w:pPr>
        <w:ind w:left="1080" w:hanging="0"/>
      </w:pPr>
      <w:rPr>
        <w:rFonts w:ascii="Arial" w:hAnsi="Arial" w:eastAsia="Arial" w:cs="Arial"/>
        <w:b w:val="0"/>
        <w:smallCaps w:val="0"/>
        <w:color w:val="000000"/>
        <w:sz w:val="22"/>
        <w:szCs w:val="22"/>
        <w:u w:color="auto" w:val="none"/>
        <w:shd w:val="clear" w:fill="auto"/>
        <w:vertAlign w:val="baseline"/>
      </w:rPr>
    </w:lvl>
    <w:lvl w:ilvl="2">
      <w:numFmt w:val="bullet"/>
      <w:suff w:val="tab"/>
      <w:lvlText w:val="■"/>
      <w:lvlJc w:val="left"/>
      <w:pPr>
        <w:ind w:left="1800" w:hanging="0"/>
      </w:pPr>
      <w:rPr>
        <w:rFonts w:ascii="Arial" w:hAnsi="Arial" w:eastAsia="Arial" w:cs="Arial"/>
        <w:b w:val="0"/>
        <w:smallCaps w:val="0"/>
        <w:color w:val="000000"/>
        <w:sz w:val="22"/>
        <w:szCs w:val="22"/>
        <w:u w:color="auto" w:val="none"/>
        <w:shd w:val="clear" w:fill="auto"/>
        <w:vertAlign w:val="baseline"/>
      </w:rPr>
    </w:lvl>
    <w:lvl w:ilvl="3">
      <w:numFmt w:val="bullet"/>
      <w:suff w:val="tab"/>
      <w:lvlText w:val="■"/>
      <w:lvlJc w:val="left"/>
      <w:pPr>
        <w:ind w:left="2520" w:hanging="0"/>
      </w:pPr>
      <w:rPr>
        <w:rFonts w:ascii="Arial" w:hAnsi="Arial" w:eastAsia="Arial" w:cs="Arial"/>
        <w:b w:val="0"/>
        <w:smallCaps w:val="0"/>
        <w:color w:val="000000"/>
        <w:sz w:val="22"/>
        <w:szCs w:val="22"/>
        <w:u w:color="auto" w:val="none"/>
        <w:shd w:val="clear" w:fill="auto"/>
        <w:vertAlign w:val="baseline"/>
      </w:rPr>
    </w:lvl>
    <w:lvl w:ilvl="4">
      <w:numFmt w:val="bullet"/>
      <w:suff w:val="tab"/>
      <w:lvlText w:val="■"/>
      <w:lvlJc w:val="left"/>
      <w:pPr>
        <w:ind w:left="3240" w:hanging="0"/>
      </w:pPr>
      <w:rPr>
        <w:rFonts w:ascii="Arial" w:hAnsi="Arial" w:eastAsia="Arial" w:cs="Arial"/>
        <w:b w:val="0"/>
        <w:smallCaps w:val="0"/>
        <w:color w:val="000000"/>
        <w:sz w:val="22"/>
        <w:szCs w:val="22"/>
        <w:u w:color="auto" w:val="none"/>
        <w:shd w:val="clear" w:fill="auto"/>
        <w:vertAlign w:val="baseline"/>
      </w:rPr>
    </w:lvl>
    <w:lvl w:ilvl="5">
      <w:numFmt w:val="bullet"/>
      <w:suff w:val="tab"/>
      <w:lvlText w:val="■"/>
      <w:lvlJc w:val="left"/>
      <w:pPr>
        <w:ind w:left="3960" w:hanging="0"/>
      </w:pPr>
      <w:rPr>
        <w:rFonts w:ascii="Arial" w:hAnsi="Arial" w:eastAsia="Arial" w:cs="Arial"/>
        <w:b w:val="0"/>
        <w:smallCaps w:val="0"/>
        <w:color w:val="000000"/>
        <w:sz w:val="22"/>
        <w:szCs w:val="22"/>
        <w:u w:color="auto" w:val="none"/>
        <w:shd w:val="clear" w:fill="auto"/>
        <w:vertAlign w:val="baseline"/>
      </w:rPr>
    </w:lvl>
    <w:lvl w:ilvl="6">
      <w:numFmt w:val="bullet"/>
      <w:suff w:val="tab"/>
      <w:lvlText w:val="■"/>
      <w:lvlJc w:val="left"/>
      <w:pPr>
        <w:ind w:left="4680" w:hanging="0"/>
      </w:pPr>
      <w:rPr>
        <w:rFonts w:ascii="Arial" w:hAnsi="Arial" w:eastAsia="Arial" w:cs="Arial"/>
        <w:b w:val="0"/>
        <w:smallCaps w:val="0"/>
        <w:color w:val="000000"/>
        <w:sz w:val="22"/>
        <w:szCs w:val="22"/>
        <w:u w:color="auto" w:val="none"/>
        <w:shd w:val="clear" w:fill="auto"/>
        <w:vertAlign w:val="baseline"/>
      </w:rPr>
    </w:lvl>
    <w:lvl w:ilvl="7">
      <w:numFmt w:val="bullet"/>
      <w:suff w:val="tab"/>
      <w:lvlText w:val="■"/>
      <w:lvlJc w:val="left"/>
      <w:pPr>
        <w:ind w:left="5400" w:hanging="0"/>
      </w:pPr>
      <w:rPr>
        <w:rFonts w:ascii="Arial" w:hAnsi="Arial" w:eastAsia="Arial" w:cs="Arial"/>
        <w:b w:val="0"/>
        <w:smallCaps w:val="0"/>
        <w:color w:val="000000"/>
        <w:sz w:val="22"/>
        <w:szCs w:val="22"/>
        <w:u w:color="auto" w:val="none"/>
        <w:shd w:val="clear" w:fill="auto"/>
        <w:vertAlign w:val="baseline"/>
      </w:rPr>
    </w:lvl>
    <w:lvl w:ilvl="8">
      <w:numFmt w:val="bullet"/>
      <w:suff w:val="tab"/>
      <w:lvlText w:val="■"/>
      <w:lvlJc w:val="left"/>
      <w:pPr>
        <w:ind w:left="6120" w:hanging="0"/>
      </w:pPr>
      <w:rPr>
        <w:rFonts w:ascii="Arial" w:hAnsi="Arial" w:eastAsia="Arial" w:cs="Arial"/>
        <w:b w:val="0"/>
        <w:smallCaps w:val="0"/>
        <w:color w:val="000000"/>
        <w:sz w:val="22"/>
        <w:szCs w:val="22"/>
        <w:u w:color="auto" w:val="none"/>
        <w:shd w:val="clear" w:fill="auto"/>
        <w:vertAlign w:val="baseline"/>
      </w:rPr>
    </w:lvl>
  </w:abstractNum>
  <w:abstractNum w:abstractNumId="5">
    <w:multiLevelType w:val="hybridMultilevel"/>
    <w:name w:val="Numbered list 5"/>
    <w:lvl w:ilvl="0">
      <w:numFmt w:val="bullet"/>
      <w:suff w:val="tab"/>
      <w:lvlText w:val="●"/>
      <w:lvlJc w:val="left"/>
      <w:pPr>
        <w:ind w:left="105" w:hanging="0"/>
      </w:pPr>
      <w:rPr>
        <w:rFonts w:ascii="Arial" w:hAnsi="Arial" w:eastAsia="Arial" w:cs="Arial"/>
        <w:b w:val="0"/>
        <w:smallCaps w:val="0"/>
        <w:color w:val="000000"/>
        <w:sz w:val="22"/>
        <w:szCs w:val="22"/>
        <w:u w:color="auto" w:val="none"/>
        <w:shd w:val="clear" w:fill="auto"/>
        <w:vertAlign w:val="baseline"/>
      </w:rPr>
    </w:lvl>
    <w:lvl w:ilvl="1">
      <w:numFmt w:val="bullet"/>
      <w:suff w:val="tab"/>
      <w:lvlText w:val="○"/>
      <w:lvlJc w:val="left"/>
      <w:pPr>
        <w:ind w:left="510" w:hanging="0"/>
      </w:pPr>
      <w:rPr>
        <w:rFonts w:ascii="Arial" w:hAnsi="Arial" w:eastAsia="Arial" w:cs="Arial"/>
        <w:b w:val="0"/>
        <w:smallCaps w:val="0"/>
        <w:color w:val="000000"/>
        <w:sz w:val="22"/>
        <w:szCs w:val="22"/>
        <w:u w:color="auto" w:val="none"/>
        <w:shd w:val="clear" w:fill="auto"/>
        <w:vertAlign w:val="baseline"/>
      </w:rPr>
    </w:lvl>
    <w:lvl w:ilvl="2">
      <w:numFmt w:val="bullet"/>
      <w:suff w:val="tab"/>
      <w:lvlText w:val="■"/>
      <w:lvlJc w:val="left"/>
      <w:pPr>
        <w:ind w:left="1800" w:hanging="0"/>
      </w:pPr>
      <w:rPr>
        <w:rFonts w:ascii="Arial" w:hAnsi="Arial" w:eastAsia="Arial" w:cs="Arial"/>
        <w:b w:val="0"/>
        <w:smallCaps w:val="0"/>
        <w:color w:val="000000"/>
        <w:sz w:val="22"/>
        <w:szCs w:val="22"/>
        <w:u w:color="auto" w:val="none"/>
        <w:shd w:val="clear" w:fill="auto"/>
        <w:vertAlign w:val="baseline"/>
      </w:rPr>
    </w:lvl>
    <w:lvl w:ilvl="3">
      <w:numFmt w:val="bullet"/>
      <w:suff w:val="tab"/>
      <w:lvlText w:val="■"/>
      <w:lvlJc w:val="left"/>
      <w:pPr>
        <w:ind w:left="2520" w:hanging="0"/>
      </w:pPr>
      <w:rPr>
        <w:rFonts w:ascii="Arial" w:hAnsi="Arial" w:eastAsia="Arial" w:cs="Arial"/>
        <w:b w:val="0"/>
        <w:smallCaps w:val="0"/>
        <w:color w:val="000000"/>
        <w:sz w:val="22"/>
        <w:szCs w:val="22"/>
        <w:u w:color="auto" w:val="none"/>
        <w:shd w:val="clear" w:fill="auto"/>
        <w:vertAlign w:val="baseline"/>
      </w:rPr>
    </w:lvl>
    <w:lvl w:ilvl="4">
      <w:numFmt w:val="bullet"/>
      <w:suff w:val="tab"/>
      <w:lvlText w:val="■"/>
      <w:lvlJc w:val="left"/>
      <w:pPr>
        <w:ind w:left="3240" w:hanging="0"/>
      </w:pPr>
      <w:rPr>
        <w:rFonts w:ascii="Arial" w:hAnsi="Arial" w:eastAsia="Arial" w:cs="Arial"/>
        <w:b w:val="0"/>
        <w:smallCaps w:val="0"/>
        <w:color w:val="000000"/>
        <w:sz w:val="22"/>
        <w:szCs w:val="22"/>
        <w:u w:color="auto" w:val="none"/>
        <w:shd w:val="clear" w:fill="auto"/>
        <w:vertAlign w:val="baseline"/>
      </w:rPr>
    </w:lvl>
    <w:lvl w:ilvl="5">
      <w:numFmt w:val="bullet"/>
      <w:suff w:val="tab"/>
      <w:lvlText w:val="■"/>
      <w:lvlJc w:val="left"/>
      <w:pPr>
        <w:ind w:left="3960" w:hanging="0"/>
      </w:pPr>
      <w:rPr>
        <w:rFonts w:ascii="Arial" w:hAnsi="Arial" w:eastAsia="Arial" w:cs="Arial"/>
        <w:b w:val="0"/>
        <w:smallCaps w:val="0"/>
        <w:color w:val="000000"/>
        <w:sz w:val="22"/>
        <w:szCs w:val="22"/>
        <w:u w:color="auto" w:val="none"/>
        <w:shd w:val="clear" w:fill="auto"/>
        <w:vertAlign w:val="baseline"/>
      </w:rPr>
    </w:lvl>
    <w:lvl w:ilvl="6">
      <w:numFmt w:val="bullet"/>
      <w:suff w:val="tab"/>
      <w:lvlText w:val="■"/>
      <w:lvlJc w:val="left"/>
      <w:pPr>
        <w:ind w:left="4680" w:hanging="0"/>
      </w:pPr>
      <w:rPr>
        <w:rFonts w:ascii="Arial" w:hAnsi="Arial" w:eastAsia="Arial" w:cs="Arial"/>
        <w:b w:val="0"/>
        <w:smallCaps w:val="0"/>
        <w:color w:val="000000"/>
        <w:sz w:val="22"/>
        <w:szCs w:val="22"/>
        <w:u w:color="auto" w:val="none"/>
        <w:shd w:val="clear" w:fill="auto"/>
        <w:vertAlign w:val="baseline"/>
      </w:rPr>
    </w:lvl>
    <w:lvl w:ilvl="7">
      <w:numFmt w:val="bullet"/>
      <w:suff w:val="tab"/>
      <w:lvlText w:val="■"/>
      <w:lvlJc w:val="left"/>
      <w:pPr>
        <w:ind w:left="5400" w:hanging="0"/>
      </w:pPr>
      <w:rPr>
        <w:rFonts w:ascii="Arial" w:hAnsi="Arial" w:eastAsia="Arial" w:cs="Arial"/>
        <w:b w:val="0"/>
        <w:smallCaps w:val="0"/>
        <w:color w:val="000000"/>
        <w:sz w:val="22"/>
        <w:szCs w:val="22"/>
        <w:u w:color="auto" w:val="none"/>
        <w:shd w:val="clear" w:fill="auto"/>
        <w:vertAlign w:val="baseline"/>
      </w:rPr>
    </w:lvl>
    <w:lvl w:ilvl="8">
      <w:numFmt w:val="bullet"/>
      <w:suff w:val="tab"/>
      <w:lvlText w:val="■"/>
      <w:lvlJc w:val="left"/>
      <w:pPr>
        <w:ind w:left="6120" w:hanging="0"/>
      </w:pPr>
      <w:rPr>
        <w:rFonts w:ascii="Arial" w:hAnsi="Arial" w:eastAsia="Arial" w:cs="Arial"/>
        <w:b w:val="0"/>
        <w:smallCaps w:val="0"/>
        <w:color w:val="000000"/>
        <w:sz w:val="22"/>
        <w:szCs w:val="22"/>
        <w:u w:color="auto" w:val="none"/>
        <w:shd w:val="clear" w:fill="auto"/>
        <w:vertAlign w:val="baseline"/>
      </w:rPr>
    </w:lvl>
  </w:abstractNum>
  <w:abstractNum w:abstractNumId="6">
    <w:multiLevelType w:val="hybridMultilevel"/>
    <w:name w:val="Numbered list 6"/>
    <w:lvl w:ilvl="0">
      <w:numFmt w:val="bullet"/>
      <w:suff w:val="tab"/>
      <w:lvlText w:val="●"/>
      <w:lvlJc w:val="left"/>
      <w:pPr>
        <w:ind w:left="105" w:hanging="0"/>
      </w:pPr>
      <w:rPr>
        <w:rFonts w:ascii="Arial" w:hAnsi="Arial" w:eastAsia="Arial" w:cs="Arial"/>
        <w:b w:val="0"/>
        <w:smallCaps w:val="0"/>
        <w:color w:val="000000"/>
        <w:sz w:val="22"/>
        <w:szCs w:val="22"/>
        <w:u w:color="auto" w:val="none"/>
        <w:shd w:val="clear" w:fill="auto"/>
        <w:vertAlign w:val="baseline"/>
      </w:rPr>
    </w:lvl>
    <w:lvl w:ilvl="1">
      <w:numFmt w:val="bullet"/>
      <w:suff w:val="tab"/>
      <w:lvlText w:val="○"/>
      <w:lvlJc w:val="left"/>
      <w:pPr>
        <w:ind w:left="510" w:hanging="0"/>
      </w:pPr>
      <w:rPr>
        <w:rFonts w:ascii="Arial" w:hAnsi="Arial" w:eastAsia="Arial" w:cs="Arial"/>
        <w:b w:val="0"/>
        <w:smallCaps w:val="0"/>
        <w:color w:val="000000"/>
        <w:sz w:val="22"/>
        <w:szCs w:val="22"/>
        <w:u w:color="auto" w:val="none"/>
        <w:shd w:val="clear" w:fill="auto"/>
        <w:vertAlign w:val="baseline"/>
      </w:rPr>
    </w:lvl>
    <w:lvl w:ilvl="2">
      <w:numFmt w:val="bullet"/>
      <w:suff w:val="tab"/>
      <w:lvlText w:val="■"/>
      <w:lvlJc w:val="left"/>
      <w:pPr>
        <w:ind w:left="1800" w:hanging="0"/>
      </w:pPr>
      <w:rPr>
        <w:rFonts w:ascii="Arial" w:hAnsi="Arial" w:eastAsia="Arial" w:cs="Arial"/>
        <w:b w:val="0"/>
        <w:smallCaps w:val="0"/>
        <w:color w:val="000000"/>
        <w:sz w:val="22"/>
        <w:szCs w:val="22"/>
        <w:u w:color="auto" w:val="none"/>
        <w:shd w:val="clear" w:fill="auto"/>
        <w:vertAlign w:val="baseline"/>
      </w:rPr>
    </w:lvl>
    <w:lvl w:ilvl="3">
      <w:numFmt w:val="bullet"/>
      <w:suff w:val="tab"/>
      <w:lvlText w:val="■"/>
      <w:lvlJc w:val="left"/>
      <w:pPr>
        <w:ind w:left="2520" w:hanging="0"/>
      </w:pPr>
      <w:rPr>
        <w:rFonts w:ascii="Arial" w:hAnsi="Arial" w:eastAsia="Arial" w:cs="Arial"/>
        <w:b w:val="0"/>
        <w:smallCaps w:val="0"/>
        <w:color w:val="000000"/>
        <w:sz w:val="22"/>
        <w:szCs w:val="22"/>
        <w:u w:color="auto" w:val="none"/>
        <w:shd w:val="clear" w:fill="auto"/>
        <w:vertAlign w:val="baseline"/>
      </w:rPr>
    </w:lvl>
    <w:lvl w:ilvl="4">
      <w:numFmt w:val="bullet"/>
      <w:suff w:val="tab"/>
      <w:lvlText w:val="■"/>
      <w:lvlJc w:val="left"/>
      <w:pPr>
        <w:ind w:left="3240" w:hanging="0"/>
      </w:pPr>
      <w:rPr>
        <w:rFonts w:ascii="Arial" w:hAnsi="Arial" w:eastAsia="Arial" w:cs="Arial"/>
        <w:b w:val="0"/>
        <w:smallCaps w:val="0"/>
        <w:color w:val="000000"/>
        <w:sz w:val="22"/>
        <w:szCs w:val="22"/>
        <w:u w:color="auto" w:val="none"/>
        <w:shd w:val="clear" w:fill="auto"/>
        <w:vertAlign w:val="baseline"/>
      </w:rPr>
    </w:lvl>
    <w:lvl w:ilvl="5">
      <w:numFmt w:val="bullet"/>
      <w:suff w:val="tab"/>
      <w:lvlText w:val="■"/>
      <w:lvlJc w:val="left"/>
      <w:pPr>
        <w:ind w:left="3960" w:hanging="0"/>
      </w:pPr>
      <w:rPr>
        <w:rFonts w:ascii="Arial" w:hAnsi="Arial" w:eastAsia="Arial" w:cs="Arial"/>
        <w:b w:val="0"/>
        <w:smallCaps w:val="0"/>
        <w:color w:val="000000"/>
        <w:sz w:val="22"/>
        <w:szCs w:val="22"/>
        <w:u w:color="auto" w:val="none"/>
        <w:shd w:val="clear" w:fill="auto"/>
        <w:vertAlign w:val="baseline"/>
      </w:rPr>
    </w:lvl>
    <w:lvl w:ilvl="6">
      <w:numFmt w:val="bullet"/>
      <w:suff w:val="tab"/>
      <w:lvlText w:val="■"/>
      <w:lvlJc w:val="left"/>
      <w:pPr>
        <w:ind w:left="4680" w:hanging="0"/>
      </w:pPr>
      <w:rPr>
        <w:rFonts w:ascii="Arial" w:hAnsi="Arial" w:eastAsia="Arial" w:cs="Arial"/>
        <w:b w:val="0"/>
        <w:smallCaps w:val="0"/>
        <w:color w:val="000000"/>
        <w:sz w:val="22"/>
        <w:szCs w:val="22"/>
        <w:u w:color="auto" w:val="none"/>
        <w:shd w:val="clear" w:fill="auto"/>
        <w:vertAlign w:val="baseline"/>
      </w:rPr>
    </w:lvl>
    <w:lvl w:ilvl="7">
      <w:numFmt w:val="bullet"/>
      <w:suff w:val="tab"/>
      <w:lvlText w:val="■"/>
      <w:lvlJc w:val="left"/>
      <w:pPr>
        <w:ind w:left="5400" w:hanging="0"/>
      </w:pPr>
      <w:rPr>
        <w:rFonts w:ascii="Arial" w:hAnsi="Arial" w:eastAsia="Arial" w:cs="Arial"/>
        <w:b w:val="0"/>
        <w:smallCaps w:val="0"/>
        <w:color w:val="000000"/>
        <w:sz w:val="22"/>
        <w:szCs w:val="22"/>
        <w:u w:color="auto" w:val="none"/>
        <w:shd w:val="clear" w:fill="auto"/>
        <w:vertAlign w:val="baseline"/>
      </w:rPr>
    </w:lvl>
    <w:lvl w:ilvl="8">
      <w:numFmt w:val="bullet"/>
      <w:suff w:val="tab"/>
      <w:lvlText w:val="■"/>
      <w:lvlJc w:val="left"/>
      <w:pPr>
        <w:ind w:left="6120" w:hanging="0"/>
      </w:pPr>
      <w:rPr>
        <w:rFonts w:ascii="Arial" w:hAnsi="Arial" w:eastAsia="Arial" w:cs="Arial"/>
        <w:b w:val="0"/>
        <w:smallCaps w:val="0"/>
        <w:color w:val="000000"/>
        <w:sz w:val="22"/>
        <w:szCs w:val="22"/>
        <w:u w:color="auto" w:val="none"/>
        <w:shd w:val="clear"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53"/>
      <w:tmLastPosIdx w:val="0"/>
    </w:tmLastPosCaret>
    <w:tmLastPosAnchor>
      <w:tmLastPosPgfIdx w:val="0"/>
      <w:tmLastPosIdx w:val="0"/>
    </w:tmLastPosAnchor>
    <w:tmLastPosTblRect w:left="0" w:top="0" w:right="0" w:bottom="0"/>
  </w:tmLastPos>
  <w:tmAppRevision w:date="1754795511"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24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48"/>
      <w:szCs w:val="48"/>
    </w:rPr>
  </w:style>
  <w:style w:type="paragraph" w:styleId="para2">
    <w:name w:val="heading 2"/>
    <w:qFormat/>
    <w:basedOn w:val="para0"/>
    <w:next w:val="para0"/>
    <w:pPr>
      <w:spacing w:before="225" w:after="22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36"/>
      <w:szCs w:val="36"/>
    </w:rPr>
  </w:style>
  <w:style w:type="paragraph" w:styleId="para3">
    <w:name w:val="heading 3"/>
    <w:qFormat/>
    <w:basedOn w:val="para0"/>
    <w:next w:val="para0"/>
    <w:pPr>
      <w:spacing w:before="240" w:after="24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28"/>
      <w:szCs w:val="28"/>
    </w:rPr>
  </w:style>
  <w:style w:type="paragraph" w:styleId="para4">
    <w:name w:val="heading 4"/>
    <w:qFormat/>
    <w:basedOn w:val="para0"/>
    <w:next w:val="para0"/>
    <w:pPr>
      <w:spacing w:before="255" w:after="25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24"/>
      <w:szCs w:val="24"/>
    </w:rPr>
  </w:style>
  <w:style w:type="paragraph" w:styleId="para5">
    <w:name w:val="heading 5"/>
    <w:qFormat/>
    <w:basedOn w:val="para0"/>
    <w:next w:val="para0"/>
    <w:pPr>
      <w:spacing w:before="255" w:after="25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18"/>
      <w:szCs w:val="18"/>
    </w:rPr>
  </w:style>
  <w:style w:type="paragraph" w:styleId="para6">
    <w:name w:val="heading 6"/>
    <w:qFormat/>
    <w:basedOn w:val="para0"/>
    <w:next w:val="para0"/>
    <w:pPr>
      <w:spacing w:before="360" w:after="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16"/>
      <w:szCs w:val="16"/>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hAnsi="Arial" w:eastAsia="Arial" w:cs="Arial"/>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24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48"/>
      <w:szCs w:val="48"/>
    </w:rPr>
  </w:style>
  <w:style w:type="paragraph" w:styleId="para2">
    <w:name w:val="heading 2"/>
    <w:qFormat/>
    <w:basedOn w:val="para0"/>
    <w:next w:val="para0"/>
    <w:pPr>
      <w:spacing w:before="225" w:after="22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36"/>
      <w:szCs w:val="36"/>
    </w:rPr>
  </w:style>
  <w:style w:type="paragraph" w:styleId="para3">
    <w:name w:val="heading 3"/>
    <w:qFormat/>
    <w:basedOn w:val="para0"/>
    <w:next w:val="para0"/>
    <w:pPr>
      <w:spacing w:before="240" w:after="24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28"/>
      <w:szCs w:val="28"/>
    </w:rPr>
  </w:style>
  <w:style w:type="paragraph" w:styleId="para4">
    <w:name w:val="heading 4"/>
    <w:qFormat/>
    <w:basedOn w:val="para0"/>
    <w:next w:val="para0"/>
    <w:pPr>
      <w:spacing w:before="255" w:after="25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24"/>
      <w:szCs w:val="24"/>
    </w:rPr>
  </w:style>
  <w:style w:type="paragraph" w:styleId="para5">
    <w:name w:val="heading 5"/>
    <w:qFormat/>
    <w:basedOn w:val="para0"/>
    <w:next w:val="para0"/>
    <w:pPr>
      <w:spacing w:before="255" w:after="255"/>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18"/>
      <w:szCs w:val="18"/>
    </w:rPr>
  </w:style>
  <w:style w:type="paragraph" w:styleId="para6">
    <w:name w:val="heading 6"/>
    <w:qFormat/>
    <w:basedOn w:val="para0"/>
    <w:next w:val="para0"/>
    <w:pPr>
      <w:spacing w:before="360" w:after="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b/>
      <w:sz w:val="16"/>
      <w:szCs w:val="16"/>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 w:type="table">
    <w:name w:val=""/>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2025-08-06T02:28:02Z</dcterms:created>
  <dcterms:modified xsi:type="dcterms:W3CDTF">2025-08-10T03:11:51Z</dcterms:modified>
</cp:coreProperties>
</file>